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85A7B9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34122" w:rsidRPr="00C34122">
        <w:rPr>
          <w:rFonts w:eastAsia="Times New Roman" w:cs="Times New Roman"/>
          <w:b/>
          <w:szCs w:val="24"/>
        </w:rPr>
        <w:t>American Literature after 1865</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F4BA134" w:rsidR="002D552E" w:rsidRPr="009666F9"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5506A" w:rsidRPr="009666F9">
        <w:rPr>
          <w:rFonts w:eastAsia="Times New Roman" w:cs="Times New Roman"/>
          <w:szCs w:val="24"/>
        </w:rPr>
        <w:t>ENGL 2235</w:t>
      </w:r>
    </w:p>
    <w:p w14:paraId="43D6665B" w14:textId="77777777" w:rsidR="002D552E" w:rsidRPr="002D552E" w:rsidRDefault="002D552E" w:rsidP="002D552E">
      <w:pPr>
        <w:spacing w:after="0" w:line="240" w:lineRule="auto"/>
        <w:rPr>
          <w:rFonts w:eastAsia="Times New Roman" w:cs="Times New Roman"/>
          <w:b/>
          <w:szCs w:val="24"/>
        </w:rPr>
      </w:pPr>
    </w:p>
    <w:p w14:paraId="43D6665C" w14:textId="2A235D6C" w:rsidR="002D552E" w:rsidRPr="0045506A" w:rsidRDefault="002D552E" w:rsidP="0045506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45506A">
        <w:rPr>
          <w:rFonts w:eastAsia="Times New Roman" w:cs="Times New Roman"/>
          <w:b/>
          <w:szCs w:val="24"/>
        </w:rPr>
        <w:t xml:space="preserve"> </w:t>
      </w:r>
      <w:r w:rsidRPr="002D552E">
        <w:rPr>
          <w:rFonts w:eastAsia="Times New Roman" w:cs="Times New Roman"/>
          <w:b/>
          <w:szCs w:val="24"/>
        </w:rPr>
        <w:tab/>
      </w:r>
      <w:r w:rsidR="0045506A" w:rsidRPr="0045506A">
        <w:rPr>
          <w:rFonts w:eastAsia="Times New Roman" w:cs="Times New Roman"/>
          <w:b/>
          <w:szCs w:val="24"/>
        </w:rPr>
        <w:t xml:space="preserve">English 1101 </w:t>
      </w:r>
      <w:r w:rsidR="0045506A">
        <w:rPr>
          <w:rFonts w:eastAsia="Times New Roman" w:cs="Times New Roman"/>
          <w:b/>
          <w:szCs w:val="24"/>
        </w:rPr>
        <w:t xml:space="preserve">        </w:t>
      </w:r>
      <w:r w:rsidRPr="0045506A">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4F51BE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5506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5506A">
        <w:rPr>
          <w:rFonts w:eastAsia="Times New Roman" w:cs="Times New Roman"/>
          <w:b/>
          <w:szCs w:val="24"/>
        </w:rPr>
        <w:t>3</w:t>
      </w:r>
    </w:p>
    <w:p w14:paraId="43D66661" w14:textId="7865F10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45506A">
        <w:rPr>
          <w:rFonts w:eastAsia="Times New Roman" w:cs="Times New Roman"/>
          <w:b/>
          <w:szCs w:val="24"/>
        </w:rPr>
        <w:t xml:space="preserve"> 0</w:t>
      </w:r>
      <w:r w:rsidRPr="002D552E">
        <w:rPr>
          <w:rFonts w:eastAsia="Times New Roman" w:cs="Times New Roman"/>
          <w:b/>
          <w:szCs w:val="24"/>
        </w:rPr>
        <w:tab/>
        <w:t>OBSERVATION HOURS*:</w:t>
      </w:r>
      <w:r w:rsidR="0045506A">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9DCCD25" w:rsidR="002D552E" w:rsidRPr="0045506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2BEE7C7" w14:textId="77777777" w:rsidR="0045506A" w:rsidRPr="0045506A" w:rsidRDefault="0045506A" w:rsidP="0045506A">
      <w:pPr>
        <w:pStyle w:val="ListParagraph"/>
        <w:rPr>
          <w:rFonts w:eastAsia="Times New Roman" w:cs="Times New Roman"/>
          <w:b/>
          <w:szCs w:val="24"/>
        </w:rPr>
      </w:pPr>
    </w:p>
    <w:p w14:paraId="26B6ED6B" w14:textId="26D9B844" w:rsidR="0045506A" w:rsidRPr="00F450EA" w:rsidRDefault="0045506A" w:rsidP="0045506A">
      <w:pPr>
        <w:spacing w:line="240" w:lineRule="auto"/>
        <w:ind w:left="720"/>
        <w:rPr>
          <w:rFonts w:eastAsia="Times New Roman" w:cs="Times New Roman"/>
          <w:szCs w:val="24"/>
        </w:rPr>
      </w:pPr>
      <w:r w:rsidRPr="00F450EA">
        <w:rPr>
          <w:rFonts w:eastAsia="Times New Roman" w:cs="Times New Roman"/>
          <w:szCs w:val="24"/>
        </w:rPr>
        <w:t>This course explores major works and literary trends in American literature from 1865 to the present.</w:t>
      </w:r>
    </w:p>
    <w:p w14:paraId="43D66666" w14:textId="77777777" w:rsidR="002D552E" w:rsidRPr="002D552E" w:rsidRDefault="002D552E" w:rsidP="002D552E">
      <w:pPr>
        <w:spacing w:after="0" w:line="240" w:lineRule="auto"/>
        <w:rPr>
          <w:rFonts w:eastAsia="Times New Roman" w:cs="Times New Roman"/>
          <w:b/>
          <w:szCs w:val="24"/>
        </w:rPr>
      </w:pPr>
    </w:p>
    <w:p w14:paraId="43D66667" w14:textId="63FC1C2A" w:rsidR="002D552E" w:rsidRDefault="001F4391"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5FC94E14" w14:textId="3B04DC1B" w:rsidR="0045506A" w:rsidRDefault="0045506A" w:rsidP="0045506A">
      <w:pPr>
        <w:spacing w:after="0" w:line="240" w:lineRule="auto"/>
        <w:rPr>
          <w:rFonts w:eastAsia="Times New Roman" w:cs="Times New Roman"/>
          <w:b/>
          <w:szCs w:val="24"/>
        </w:rPr>
      </w:pPr>
    </w:p>
    <w:p w14:paraId="60ACB3A6" w14:textId="77777777" w:rsidR="0045506A" w:rsidRPr="00F450EA" w:rsidRDefault="0045506A" w:rsidP="0045506A">
      <w:pPr>
        <w:spacing w:after="0" w:line="240" w:lineRule="auto"/>
        <w:ind w:left="720"/>
        <w:rPr>
          <w:rFonts w:eastAsia="Times New Roman" w:cs="Times New Roman"/>
          <w:szCs w:val="24"/>
        </w:rPr>
      </w:pPr>
      <w:r w:rsidRPr="00F450EA">
        <w:rPr>
          <w:rFonts w:eastAsia="Times New Roman" w:cs="Times New Roman"/>
          <w:szCs w:val="24"/>
        </w:rPr>
        <w:t>As a result of coursework, students must be able to demonstrate:</w:t>
      </w:r>
    </w:p>
    <w:p w14:paraId="5C74E303" w14:textId="77777777" w:rsidR="0045506A" w:rsidRPr="00F450EA" w:rsidRDefault="0045506A" w:rsidP="0045506A">
      <w:pPr>
        <w:spacing w:after="0" w:line="240" w:lineRule="auto"/>
        <w:ind w:left="720"/>
        <w:rPr>
          <w:rFonts w:eastAsia="Times New Roman" w:cs="Times New Roman"/>
          <w:szCs w:val="24"/>
        </w:rPr>
      </w:pPr>
    </w:p>
    <w:p w14:paraId="0B35BFA9" w14:textId="0FFCF528"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participation in critical readings and discussions of literary texts</w:t>
      </w:r>
    </w:p>
    <w:p w14:paraId="28067A82" w14:textId="7655C549"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knowledge of major works and authors of periods studied</w:t>
      </w:r>
    </w:p>
    <w:p w14:paraId="1B9684FA" w14:textId="27736800"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knowledge of major themes, literary conventions, and forms displayed in works studied</w:t>
      </w:r>
    </w:p>
    <w:p w14:paraId="787823B0" w14:textId="6FF2D19E"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knowledge of the social, political, and cultural influences on works studied</w:t>
      </w:r>
    </w:p>
    <w:p w14:paraId="33FE11F9" w14:textId="51608FA9"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knowledge of the literary diversity represented periods</w:t>
      </w:r>
    </w:p>
    <w:p w14:paraId="35043AD3" w14:textId="00742A94" w:rsidR="0045506A" w:rsidRPr="00F450EA" w:rsidRDefault="0045506A" w:rsidP="0045506A">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knowledge of basic literary terms</w:t>
      </w:r>
    </w:p>
    <w:p w14:paraId="3F521A8A" w14:textId="36EF32DD" w:rsidR="00FC2862" w:rsidRPr="00F450EA" w:rsidRDefault="0045506A" w:rsidP="00FC2862">
      <w:pPr>
        <w:pStyle w:val="ListParagraph"/>
        <w:numPr>
          <w:ilvl w:val="1"/>
          <w:numId w:val="6"/>
        </w:numPr>
        <w:spacing w:after="0" w:line="240" w:lineRule="auto"/>
        <w:rPr>
          <w:rFonts w:eastAsia="Times New Roman" w:cs="Times New Roman"/>
          <w:szCs w:val="24"/>
        </w:rPr>
      </w:pPr>
      <w:r w:rsidRPr="00F450EA">
        <w:rPr>
          <w:rFonts w:eastAsia="Times New Roman" w:cs="Times New Roman"/>
          <w:szCs w:val="24"/>
        </w:rPr>
        <w:t>the ability to analyze the texts studied</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117F068E"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2509EE4" w14:textId="7DBCD007" w:rsidR="0045506A" w:rsidRPr="00F450EA" w:rsidRDefault="0045506A" w:rsidP="00F450EA">
      <w:pPr>
        <w:spacing w:line="240" w:lineRule="auto"/>
        <w:ind w:left="720"/>
        <w:rPr>
          <w:rFonts w:eastAsia="SimSun" w:cs="Mangal"/>
          <w:iCs/>
          <w:kern w:val="1"/>
          <w:szCs w:val="24"/>
          <w:lang w:eastAsia="zh-CN" w:bidi="hi-IN"/>
        </w:rPr>
      </w:pPr>
      <w:r w:rsidRPr="00F450EA">
        <w:rPr>
          <w:rFonts w:eastAsia="SimSun" w:cs="Mangal"/>
          <w:i/>
          <w:iCs/>
          <w:kern w:val="1"/>
          <w:szCs w:val="24"/>
          <w:lang w:eastAsia="zh-CN" w:bidi="hi-IN"/>
        </w:rPr>
        <w:t xml:space="preserve">The Norton Anthology of American Literature </w:t>
      </w:r>
      <w:r w:rsidR="00F450EA">
        <w:rPr>
          <w:rFonts w:eastAsia="SimSun" w:cs="Mangal"/>
          <w:i/>
          <w:iCs/>
          <w:kern w:val="1"/>
          <w:szCs w:val="24"/>
          <w:lang w:eastAsia="zh-CN" w:bidi="hi-IN"/>
        </w:rPr>
        <w:br/>
      </w:r>
      <w:r w:rsidRPr="00F450EA">
        <w:rPr>
          <w:rFonts w:eastAsia="SimSun" w:cs="Mangal"/>
          <w:kern w:val="1"/>
          <w:szCs w:val="24"/>
          <w:lang w:eastAsia="zh-CN" w:bidi="hi-IN"/>
        </w:rPr>
        <w:t>Shorter 10</w:t>
      </w:r>
      <w:r w:rsidRPr="00F450EA">
        <w:rPr>
          <w:rFonts w:eastAsia="SimSun" w:cs="Mangal"/>
          <w:kern w:val="1"/>
          <w:szCs w:val="24"/>
          <w:vertAlign w:val="superscript"/>
          <w:lang w:eastAsia="zh-CN" w:bidi="hi-IN"/>
        </w:rPr>
        <w:t>th</w:t>
      </w:r>
      <w:r w:rsidRPr="00F450EA">
        <w:rPr>
          <w:rFonts w:eastAsia="SimSun" w:cs="Mangal"/>
          <w:kern w:val="1"/>
          <w:szCs w:val="24"/>
          <w:lang w:eastAsia="zh-CN" w:bidi="hi-IN"/>
        </w:rPr>
        <w:t xml:space="preserve"> edition</w:t>
      </w:r>
      <w:r w:rsidR="00F450EA" w:rsidRPr="00F450EA">
        <w:rPr>
          <w:rFonts w:eastAsia="SimSun" w:cs="Mangal"/>
          <w:kern w:val="1"/>
          <w:szCs w:val="24"/>
          <w:lang w:eastAsia="zh-CN" w:bidi="hi-IN"/>
        </w:rPr>
        <w:t xml:space="preserve"> </w:t>
      </w:r>
      <w:r w:rsidR="00F450EA">
        <w:rPr>
          <w:rFonts w:eastAsia="SimSun" w:cs="Mangal"/>
          <w:kern w:val="1"/>
          <w:szCs w:val="24"/>
          <w:lang w:eastAsia="zh-CN" w:bidi="hi-IN"/>
        </w:rPr>
        <w:br/>
      </w:r>
      <w:r w:rsidR="00F450EA" w:rsidRPr="00F450EA">
        <w:rPr>
          <w:rFonts w:eastAsia="SimSun" w:cs="Mangal"/>
          <w:iCs/>
          <w:kern w:val="1"/>
          <w:szCs w:val="24"/>
          <w:lang w:eastAsia="zh-CN" w:bidi="hi-IN"/>
        </w:rPr>
        <w:t xml:space="preserve">Nina </w:t>
      </w:r>
      <w:proofErr w:type="spellStart"/>
      <w:r w:rsidR="00F450EA" w:rsidRPr="00F450EA">
        <w:rPr>
          <w:rFonts w:eastAsia="SimSun" w:cs="Mangal"/>
          <w:iCs/>
          <w:kern w:val="1"/>
          <w:szCs w:val="24"/>
          <w:lang w:eastAsia="zh-CN" w:bidi="hi-IN"/>
        </w:rPr>
        <w:t>Baym</w:t>
      </w:r>
      <w:proofErr w:type="spellEnd"/>
      <w:r w:rsidR="00F450EA" w:rsidRPr="00F450EA">
        <w:rPr>
          <w:rFonts w:eastAsia="SimSun" w:cs="Mangal"/>
          <w:iCs/>
          <w:kern w:val="1"/>
          <w:szCs w:val="24"/>
          <w:lang w:eastAsia="zh-CN" w:bidi="hi-IN"/>
        </w:rPr>
        <w:t xml:space="preserve"> and Robert S. Levine, eds</w:t>
      </w:r>
      <w:r w:rsidR="00F450EA">
        <w:rPr>
          <w:rFonts w:eastAsia="SimSun" w:cs="Mangal"/>
          <w:kern w:val="1"/>
          <w:szCs w:val="24"/>
          <w:lang w:eastAsia="zh-CN" w:bidi="hi-IN"/>
        </w:rPr>
        <w:br/>
      </w:r>
      <w:r w:rsidR="00F450EA" w:rsidRPr="00F450EA">
        <w:rPr>
          <w:rFonts w:eastAsia="SimSun" w:cs="Mangal"/>
          <w:kern w:val="1"/>
          <w:szCs w:val="24"/>
          <w:lang w:eastAsia="zh-CN" w:bidi="hi-IN"/>
        </w:rPr>
        <w:t>W.W. Norton &amp; Company, 2022.</w:t>
      </w:r>
      <w:r w:rsidR="00F450EA">
        <w:rPr>
          <w:rFonts w:eastAsia="SimSun" w:cs="Mangal"/>
          <w:i/>
          <w:iCs/>
          <w:kern w:val="1"/>
          <w:szCs w:val="24"/>
          <w:lang w:eastAsia="zh-CN" w:bidi="hi-IN"/>
        </w:rPr>
        <w:br/>
      </w:r>
      <w:r w:rsidR="00F450EA">
        <w:rPr>
          <w:rFonts w:eastAsia="SimSun" w:cs="Mangal"/>
          <w:iCs/>
          <w:kern w:val="1"/>
          <w:szCs w:val="24"/>
          <w:lang w:eastAsia="zh-CN" w:bidi="hi-IN"/>
        </w:rPr>
        <w:t xml:space="preserve">ISBN for Follett Inclusive Access: </w:t>
      </w:r>
      <w:r w:rsidR="00F450EA" w:rsidRPr="00F450EA">
        <w:rPr>
          <w:rFonts w:eastAsia="SimSun" w:cs="Mangal"/>
          <w:iCs/>
          <w:kern w:val="1"/>
          <w:szCs w:val="24"/>
          <w:lang w:eastAsia="zh-CN" w:bidi="hi-IN"/>
        </w:rPr>
        <w:t>978-0-393-88604-7</w:t>
      </w:r>
      <w:r w:rsidR="00F450EA">
        <w:rPr>
          <w:rFonts w:eastAsia="SimSun" w:cs="Mangal"/>
          <w:i/>
          <w:iCs/>
          <w:kern w:val="1"/>
          <w:szCs w:val="24"/>
          <w:lang w:eastAsia="zh-CN" w:bidi="hi-IN"/>
        </w:rPr>
        <w:br/>
      </w:r>
      <w:r w:rsidRPr="00F450EA">
        <w:rPr>
          <w:rFonts w:eastAsia="SimSun" w:cs="Mangal"/>
          <w:kern w:val="1"/>
          <w:szCs w:val="24"/>
          <w:lang w:eastAsia="zh-CN" w:bidi="hi-IN"/>
        </w:rPr>
        <w:t xml:space="preserve">ISBN: </w:t>
      </w:r>
      <w:r w:rsidR="00F450EA">
        <w:rPr>
          <w:rFonts w:eastAsia="SimSun" w:cs="Mangal"/>
          <w:kern w:val="1"/>
          <w:szCs w:val="24"/>
          <w:lang w:eastAsia="zh-CN" w:bidi="hi-IN"/>
        </w:rPr>
        <w:t xml:space="preserve">for students who do not want Inclusive Access: </w:t>
      </w:r>
      <w:r w:rsidRPr="00F450EA">
        <w:rPr>
          <w:rFonts w:eastAsia="SimSun" w:cs="Mangal"/>
          <w:kern w:val="1"/>
          <w:szCs w:val="24"/>
          <w:lang w:eastAsia="zh-CN" w:bidi="hi-IN"/>
        </w:rPr>
        <w:t>978-0-393-88618-4</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A6DB2A4"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D6B1565" w14:textId="2DCBE143" w:rsidR="0045506A" w:rsidRDefault="0045506A" w:rsidP="0045506A">
      <w:pPr>
        <w:spacing w:after="0" w:line="240" w:lineRule="auto"/>
        <w:rPr>
          <w:rFonts w:eastAsia="Times New Roman" w:cs="Times New Roman"/>
          <w:b/>
          <w:szCs w:val="24"/>
        </w:rPr>
      </w:pPr>
    </w:p>
    <w:p w14:paraId="2DFABB16" w14:textId="3BDC7FFF" w:rsidR="0045506A" w:rsidRPr="0045506A" w:rsidRDefault="0045506A" w:rsidP="0045506A">
      <w:pPr>
        <w:spacing w:after="0" w:line="240" w:lineRule="auto"/>
        <w:ind w:firstLine="720"/>
        <w:rPr>
          <w:rFonts w:eastAsia="Times New Roman" w:cs="Times New Roman"/>
          <w:b/>
          <w:szCs w:val="24"/>
        </w:rPr>
      </w:pPr>
      <w:r>
        <w:rPr>
          <w:rFonts w:eastAsia="Times New Roman" w:cs="Times New Roman"/>
          <w:b/>
          <w:szCs w:val="24"/>
        </w:rPr>
        <w:t>None</w:t>
      </w:r>
      <w:r w:rsidRPr="0045506A">
        <w:rPr>
          <w:rFonts w:eastAsia="Times New Roman" w:cs="Times New Roman"/>
          <w:b/>
          <w:szCs w:val="24"/>
        </w:rPr>
        <w:t>.</w:t>
      </w:r>
    </w:p>
    <w:p w14:paraId="018D8A2E" w14:textId="77777777" w:rsidR="0045506A" w:rsidRPr="0045506A" w:rsidRDefault="0045506A" w:rsidP="0045506A">
      <w:pPr>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2736A1F9" w:rsidR="002D552E" w:rsidRDefault="002D552E" w:rsidP="00EF284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353FAD42" w:rsidR="002D552E" w:rsidRPr="002D552E" w:rsidRDefault="00EF284F" w:rsidP="00A219F4">
            <w:pPr>
              <w:pStyle w:val="ListParagraph"/>
              <w:ind w:left="38" w:hanging="38"/>
              <w:jc w:val="center"/>
              <w:rPr>
                <w:rFonts w:cs="Times New Roman"/>
                <w:sz w:val="18"/>
                <w:szCs w:val="18"/>
              </w:rPr>
            </w:pPr>
            <w:r>
              <w:rPr>
                <w:rFonts w:cs="Times New Roman"/>
                <w:sz w:val="18"/>
                <w:szCs w:val="18"/>
              </w:rPr>
              <w:t xml:space="preserve">Writing </w:t>
            </w:r>
            <w:r w:rsidR="002D552E" w:rsidRPr="002D552E">
              <w:rPr>
                <w:rFonts w:cs="Times New Roman"/>
                <w:sz w:val="18"/>
                <w:szCs w:val="18"/>
              </w:rPr>
              <w:t xml:space="preserve">Assignments  </w:t>
            </w:r>
          </w:p>
        </w:tc>
        <w:tc>
          <w:tcPr>
            <w:tcW w:w="3661" w:type="dxa"/>
            <w:vAlign w:val="center"/>
          </w:tcPr>
          <w:p w14:paraId="43D66688" w14:textId="370F4348" w:rsidR="002D552E" w:rsidRPr="002D552E" w:rsidRDefault="00EF284F"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021" w:type="dxa"/>
            <w:vAlign w:val="center"/>
          </w:tcPr>
          <w:p w14:paraId="43D66689" w14:textId="6DE4630B" w:rsidR="002D552E" w:rsidRPr="002D552E" w:rsidRDefault="00EF284F"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8E" w14:textId="77777777" w:rsidTr="00A219F4">
        <w:trPr>
          <w:trHeight w:val="193"/>
        </w:trPr>
        <w:tc>
          <w:tcPr>
            <w:tcW w:w="1618" w:type="dxa"/>
            <w:vAlign w:val="center"/>
          </w:tcPr>
          <w:p w14:paraId="43D6668B" w14:textId="174FC5F5"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w:t>
            </w:r>
          </w:p>
        </w:tc>
        <w:tc>
          <w:tcPr>
            <w:tcW w:w="3661" w:type="dxa"/>
            <w:vAlign w:val="center"/>
          </w:tcPr>
          <w:p w14:paraId="43D6668C" w14:textId="3561AD7D" w:rsidR="002D552E" w:rsidRPr="002D552E" w:rsidRDefault="00EF284F"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D" w14:textId="206BDFA5" w:rsidR="002D552E" w:rsidRPr="002D552E" w:rsidRDefault="00EF284F"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0%</w:t>
            </w:r>
          </w:p>
        </w:tc>
      </w:tr>
      <w:tr w:rsidR="002D552E" w:rsidRPr="003A420D" w14:paraId="43D66692" w14:textId="77777777" w:rsidTr="00A219F4">
        <w:trPr>
          <w:trHeight w:val="193"/>
        </w:trPr>
        <w:tc>
          <w:tcPr>
            <w:tcW w:w="1618" w:type="dxa"/>
            <w:vAlign w:val="center"/>
          </w:tcPr>
          <w:p w14:paraId="43D6668F" w14:textId="24618FA2"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 Exams</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370851AE" w:rsidR="002D552E" w:rsidRPr="002D552E" w:rsidRDefault="00EF284F" w:rsidP="00A219F4">
            <w:pPr>
              <w:pStyle w:val="ListParagraph"/>
              <w:ind w:left="38" w:hanging="38"/>
              <w:jc w:val="center"/>
              <w:rPr>
                <w:rFonts w:cs="Times New Roman"/>
                <w:sz w:val="18"/>
                <w:szCs w:val="18"/>
              </w:rPr>
            </w:pPr>
            <w:r>
              <w:rPr>
                <w:rFonts w:cs="Times New Roman"/>
                <w:sz w:val="18"/>
                <w:szCs w:val="18"/>
              </w:rPr>
              <w:t>Discussions</w:t>
            </w:r>
          </w:p>
        </w:tc>
        <w:tc>
          <w:tcPr>
            <w:tcW w:w="3661" w:type="dxa"/>
            <w:vAlign w:val="center"/>
          </w:tcPr>
          <w:p w14:paraId="43D66694" w14:textId="55325DDF" w:rsidR="002D552E" w:rsidRPr="002D552E" w:rsidRDefault="00EF284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50</w:t>
            </w:r>
          </w:p>
        </w:tc>
        <w:tc>
          <w:tcPr>
            <w:tcW w:w="1021" w:type="dxa"/>
            <w:vAlign w:val="center"/>
          </w:tcPr>
          <w:p w14:paraId="43D66695" w14:textId="08480FCD" w:rsidR="002D552E" w:rsidRPr="002D552E" w:rsidRDefault="00EF284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2F85BEAB"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Project </w:t>
            </w:r>
          </w:p>
        </w:tc>
        <w:tc>
          <w:tcPr>
            <w:tcW w:w="3661" w:type="dxa"/>
            <w:vAlign w:val="center"/>
          </w:tcPr>
          <w:p w14:paraId="43D66698" w14:textId="7928630D" w:rsidR="002D552E" w:rsidRPr="002D552E" w:rsidRDefault="00EF284F"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021" w:type="dxa"/>
            <w:vAlign w:val="center"/>
          </w:tcPr>
          <w:p w14:paraId="43D66699" w14:textId="749F2EB4" w:rsidR="002D552E" w:rsidRPr="002D552E" w:rsidRDefault="00EF284F"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9E" w14:textId="77777777" w:rsidTr="00A219F4">
        <w:trPr>
          <w:trHeight w:val="193"/>
        </w:trPr>
        <w:tc>
          <w:tcPr>
            <w:tcW w:w="1618" w:type="dxa"/>
            <w:vAlign w:val="center"/>
          </w:tcPr>
          <w:p w14:paraId="43D6669B" w14:textId="5121BA78" w:rsidR="002D552E" w:rsidRPr="002D552E" w:rsidRDefault="002D552E" w:rsidP="00A219F4">
            <w:pPr>
              <w:pStyle w:val="ListParagraph"/>
              <w:ind w:left="38" w:hanging="38"/>
              <w:jc w:val="center"/>
              <w:rPr>
                <w:rFonts w:cs="Times New Roman"/>
                <w:sz w:val="18"/>
                <w:szCs w:val="18"/>
              </w:rPr>
            </w:pPr>
          </w:p>
        </w:tc>
        <w:tc>
          <w:tcPr>
            <w:tcW w:w="3661" w:type="dxa"/>
            <w:vAlign w:val="center"/>
          </w:tcPr>
          <w:p w14:paraId="43D6669C" w14:textId="66FE530A" w:rsidR="002D552E" w:rsidRPr="002D552E" w:rsidRDefault="002D552E" w:rsidP="00A219F4">
            <w:pPr>
              <w:pStyle w:val="ListParagraph"/>
              <w:ind w:hanging="720"/>
              <w:jc w:val="center"/>
              <w:rPr>
                <w:rFonts w:cs="Times New Roman"/>
                <w:sz w:val="18"/>
                <w:szCs w:val="18"/>
              </w:rPr>
            </w:pPr>
          </w:p>
        </w:tc>
        <w:tc>
          <w:tcPr>
            <w:tcW w:w="1021" w:type="dxa"/>
            <w:vAlign w:val="center"/>
          </w:tcPr>
          <w:p w14:paraId="43D6669D" w14:textId="222D6957" w:rsidR="002D552E" w:rsidRPr="002D552E" w:rsidRDefault="002D552E" w:rsidP="00EF284F">
            <w:pPr>
              <w:pStyle w:val="ListParagraph"/>
              <w:ind w:hanging="720"/>
              <w:rPr>
                <w:rFonts w:cs="Times New Roman"/>
                <w:sz w:val="18"/>
                <w:szCs w:val="18"/>
              </w:rPr>
            </w:pP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91A30AE"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7CCA7626" w14:textId="7E238237" w:rsidR="00EF284F" w:rsidRDefault="00EF284F" w:rsidP="002D552E">
      <w:pPr>
        <w:pStyle w:val="ListParagraph"/>
        <w:widowControl w:val="0"/>
        <w:autoSpaceDE w:val="0"/>
        <w:autoSpaceDN w:val="0"/>
        <w:adjustRightInd w:val="0"/>
        <w:spacing w:after="0" w:line="240" w:lineRule="auto"/>
        <w:rPr>
          <w:rFonts w:eastAsia="Times New Roman" w:cs="Times New Roman"/>
          <w:b/>
          <w:szCs w:val="24"/>
        </w:rPr>
      </w:pPr>
    </w:p>
    <w:p w14:paraId="33478645" w14:textId="59F6DC82" w:rsidR="00EF284F" w:rsidRDefault="00EF284F" w:rsidP="002D552E">
      <w:pPr>
        <w:pStyle w:val="ListParagraph"/>
        <w:widowControl w:val="0"/>
        <w:autoSpaceDE w:val="0"/>
        <w:autoSpaceDN w:val="0"/>
        <w:adjustRightInd w:val="0"/>
        <w:spacing w:after="0" w:line="240" w:lineRule="auto"/>
        <w:rPr>
          <w:rFonts w:eastAsia="Times New Roman" w:cs="Times New Roman"/>
          <w:b/>
          <w:szCs w:val="24"/>
        </w:rPr>
      </w:pPr>
    </w:p>
    <w:p w14:paraId="6E764017" w14:textId="49859C87" w:rsidR="00EF284F" w:rsidRDefault="00EF284F" w:rsidP="002D552E">
      <w:pPr>
        <w:pStyle w:val="ListParagraph"/>
        <w:widowControl w:val="0"/>
        <w:autoSpaceDE w:val="0"/>
        <w:autoSpaceDN w:val="0"/>
        <w:adjustRightInd w:val="0"/>
        <w:spacing w:after="0" w:line="240" w:lineRule="auto"/>
        <w:rPr>
          <w:rFonts w:eastAsia="Times New Roman" w:cs="Times New Roman"/>
          <w:b/>
          <w:szCs w:val="24"/>
        </w:rPr>
      </w:pPr>
    </w:p>
    <w:p w14:paraId="25D2CFB8" w14:textId="2377962B" w:rsidR="00EF284F" w:rsidRDefault="00EF284F" w:rsidP="002D552E">
      <w:pPr>
        <w:pStyle w:val="ListParagraph"/>
        <w:widowControl w:val="0"/>
        <w:autoSpaceDE w:val="0"/>
        <w:autoSpaceDN w:val="0"/>
        <w:adjustRightInd w:val="0"/>
        <w:spacing w:after="0" w:line="240" w:lineRule="auto"/>
        <w:rPr>
          <w:rFonts w:eastAsia="Times New Roman" w:cs="Times New Roman"/>
          <w:b/>
          <w:szCs w:val="24"/>
        </w:rPr>
      </w:pPr>
    </w:p>
    <w:p w14:paraId="3DC8BEAC" w14:textId="77777777" w:rsidR="00EF284F" w:rsidRDefault="00EF284F"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D505460" w:rsidR="002D552E" w:rsidRPr="00EF284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1F4391">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AA54845" w14:textId="77777777" w:rsidR="00EF284F" w:rsidRDefault="00EF284F" w:rsidP="00EF284F">
      <w:pPr>
        <w:pStyle w:val="ListParagraph"/>
        <w:widowControl w:val="0"/>
        <w:autoSpaceDE w:val="0"/>
        <w:autoSpaceDN w:val="0"/>
        <w:adjustRightInd w:val="0"/>
        <w:spacing w:after="0" w:line="240" w:lineRule="auto"/>
        <w:rPr>
          <w:rFonts w:eastAsia="Times New Roman" w:cs="Times New Roman"/>
          <w:b/>
          <w:szCs w:val="24"/>
        </w:rPr>
      </w:pPr>
    </w:p>
    <w:p w14:paraId="43D666A6" w14:textId="0073FE96" w:rsidR="002D552E"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Lecture</w:t>
      </w:r>
    </w:p>
    <w:p w14:paraId="7CFA7DB5" w14:textId="0AC55793"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Class Discussions</w:t>
      </w:r>
    </w:p>
    <w:p w14:paraId="4FBD5C06" w14:textId="4EC07E87"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Group Discussions</w:t>
      </w:r>
    </w:p>
    <w:p w14:paraId="501D4DAE" w14:textId="6FAB3F67"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Exams</w:t>
      </w:r>
      <w:r w:rsidR="00594082" w:rsidRPr="00F450EA">
        <w:rPr>
          <w:rFonts w:eastAsia="Times New Roman" w:cs="Times New Roman"/>
          <w:szCs w:val="24"/>
        </w:rPr>
        <w:t xml:space="preserve">/Writing Assignments </w:t>
      </w:r>
    </w:p>
    <w:p w14:paraId="6C26F8A7" w14:textId="34E23FEE"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Quizzes</w:t>
      </w:r>
    </w:p>
    <w:p w14:paraId="66BB4A60" w14:textId="431DACF3"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Project</w:t>
      </w:r>
    </w:p>
    <w:p w14:paraId="6480C50F" w14:textId="49C2D929"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Essays</w:t>
      </w:r>
    </w:p>
    <w:p w14:paraId="5311C4BF" w14:textId="57463719" w:rsidR="00EF284F" w:rsidRPr="00F450EA" w:rsidRDefault="00EF284F" w:rsidP="00EF284F">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Video Adaptations</w:t>
      </w:r>
    </w:p>
    <w:p w14:paraId="01B2EEE6" w14:textId="77777777" w:rsidR="00EF284F" w:rsidRDefault="00EF284F" w:rsidP="002D552E">
      <w:pPr>
        <w:widowControl w:val="0"/>
        <w:autoSpaceDE w:val="0"/>
        <w:autoSpaceDN w:val="0"/>
        <w:adjustRightInd w:val="0"/>
        <w:spacing w:after="0" w:line="240" w:lineRule="auto"/>
        <w:rPr>
          <w:rFonts w:eastAsia="Times New Roman" w:cs="Times New Roman"/>
          <w:b/>
          <w:szCs w:val="24"/>
        </w:rPr>
      </w:pPr>
    </w:p>
    <w:p w14:paraId="43D666A7" w14:textId="224A8FAF" w:rsidR="002D552E" w:rsidRPr="00594082" w:rsidRDefault="002D552E" w:rsidP="00594082">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594082">
        <w:rPr>
          <w:rFonts w:eastAsia="Times New Roman" w:cs="Times New Roman"/>
          <w:b/>
          <w:szCs w:val="24"/>
        </w:rPr>
        <w:t xml:space="preserve">COURSE OUTLINE: </w:t>
      </w:r>
      <w:r w:rsidRPr="00594082">
        <w:rPr>
          <w:rFonts w:eastAsia="Times New Roman" w:cs="Times New Roman"/>
          <w:b/>
          <w:i/>
          <w:szCs w:val="24"/>
          <w:u w:val="single"/>
        </w:rPr>
        <w:t xml:space="preserve">(Course Syllabus – Individual Instructor Specific) </w:t>
      </w:r>
    </w:p>
    <w:p w14:paraId="461EAFC9" w14:textId="1CD74D72" w:rsidR="00594082" w:rsidRDefault="00594082" w:rsidP="00594082">
      <w:pPr>
        <w:widowControl w:val="0"/>
        <w:autoSpaceDE w:val="0"/>
        <w:autoSpaceDN w:val="0"/>
        <w:adjustRightInd w:val="0"/>
        <w:spacing w:after="0" w:line="240" w:lineRule="auto"/>
        <w:rPr>
          <w:rFonts w:eastAsia="Times New Roman" w:cs="Times New Roman"/>
          <w:b/>
          <w:szCs w:val="24"/>
        </w:rPr>
      </w:pPr>
    </w:p>
    <w:p w14:paraId="6D842C48"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Course outlines are prepared at the discretion of the instructor.</w:t>
      </w:r>
    </w:p>
    <w:p w14:paraId="02A3B009"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5CA4EFB5" w14:textId="1BE184EF" w:rsidR="00B31734" w:rsidRPr="00F450EA" w:rsidRDefault="00B31734" w:rsidP="00B31734">
      <w:pPr>
        <w:widowControl w:val="0"/>
        <w:autoSpaceDE w:val="0"/>
        <w:autoSpaceDN w:val="0"/>
        <w:adjustRightInd w:val="0"/>
        <w:spacing w:after="0" w:line="240" w:lineRule="auto"/>
        <w:ind w:left="720"/>
        <w:rPr>
          <w:rFonts w:eastAsia="Times New Roman" w:cs="Times New Roman"/>
          <w:i/>
          <w:szCs w:val="24"/>
        </w:rPr>
      </w:pPr>
      <w:r w:rsidRPr="00F450EA">
        <w:rPr>
          <w:rFonts w:eastAsia="Times New Roman" w:cs="Times New Roman"/>
          <w:szCs w:val="24"/>
        </w:rPr>
        <w:tab/>
        <w:t xml:space="preserve">Weeks 1-4   American Realism </w:t>
      </w:r>
      <w:bookmarkStart w:id="0" w:name="_Hlk100329401"/>
      <w:r w:rsidRPr="00F450EA">
        <w:rPr>
          <w:rFonts w:eastAsia="Times New Roman" w:cs="Times New Roman"/>
          <w:i/>
          <w:szCs w:val="24"/>
        </w:rPr>
        <w:t>(LOs 1, 2, 3, 4, 5, 6, and 7)</w:t>
      </w:r>
      <w:bookmarkEnd w:id="0"/>
    </w:p>
    <w:p w14:paraId="35B589D6"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3E8CD390"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  Mark Twain, William Dean Howells, and Henry James</w:t>
      </w:r>
    </w:p>
    <w:p w14:paraId="3B9D1FDE"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2:   Kate Chopin and Charlotte Perkins Gilman</w:t>
      </w:r>
    </w:p>
    <w:p w14:paraId="15DC5859"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3:   Stephen Crane and Jack London</w:t>
      </w:r>
    </w:p>
    <w:p w14:paraId="413619DC"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4:  Booker T. Washington and W.E.B. Dubois</w:t>
      </w:r>
    </w:p>
    <w:p w14:paraId="538AEA5B"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134D924F" w14:textId="74075CE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 xml:space="preserve">Weeks 5-7   The Modernist Movement </w:t>
      </w:r>
      <w:r w:rsidRPr="00F450EA">
        <w:rPr>
          <w:rFonts w:eastAsia="Times New Roman" w:cs="Times New Roman"/>
          <w:i/>
          <w:szCs w:val="24"/>
        </w:rPr>
        <w:t>(LOs 1, 2, 3, 4, 5, 6, and 7)</w:t>
      </w:r>
    </w:p>
    <w:p w14:paraId="59840878"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21F28DBC"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5:   Robert Frost, Willa Cather, and Sherwood Anderson</w:t>
      </w:r>
    </w:p>
    <w:p w14:paraId="71341F24"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6:   William Carlos Williams, Ezra Pound, and T.S. Eliot</w:t>
      </w:r>
    </w:p>
    <w:p w14:paraId="779B8A9B"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7:   Ernest Hemingway and William Faulkner</w:t>
      </w:r>
    </w:p>
    <w:p w14:paraId="2521571E"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0B17E8A7" w14:textId="020CD918"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 xml:space="preserve">Weeks 8-9   The Harlem Renaissance </w:t>
      </w:r>
      <w:r w:rsidRPr="00F450EA">
        <w:rPr>
          <w:rFonts w:eastAsia="Times New Roman" w:cs="Times New Roman"/>
          <w:i/>
          <w:szCs w:val="24"/>
        </w:rPr>
        <w:t>(LOs 1, 2, 3, 4, 5, 6, and 7)</w:t>
      </w:r>
    </w:p>
    <w:p w14:paraId="41F12F22"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2F44FE79"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8:   Zora Neal Hurston and Jean Toomer</w:t>
      </w:r>
    </w:p>
    <w:p w14:paraId="04E33D74"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 xml:space="preserve">Week 9:   Langston Hughes and </w:t>
      </w:r>
      <w:proofErr w:type="spellStart"/>
      <w:r w:rsidRPr="00F450EA">
        <w:rPr>
          <w:rFonts w:eastAsia="Times New Roman" w:cs="Times New Roman"/>
          <w:szCs w:val="24"/>
        </w:rPr>
        <w:t>Countee</w:t>
      </w:r>
      <w:proofErr w:type="spellEnd"/>
      <w:r w:rsidRPr="00F450EA">
        <w:rPr>
          <w:rFonts w:eastAsia="Times New Roman" w:cs="Times New Roman"/>
          <w:szCs w:val="24"/>
        </w:rPr>
        <w:t xml:space="preserve"> Cullen</w:t>
      </w:r>
    </w:p>
    <w:p w14:paraId="1CB94849"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0B16D464" w14:textId="6C8E330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 xml:space="preserve">Weeks 10-12   The Post-War Period </w:t>
      </w:r>
      <w:r w:rsidRPr="00F450EA">
        <w:rPr>
          <w:rFonts w:eastAsia="Times New Roman" w:cs="Times New Roman"/>
          <w:i/>
          <w:szCs w:val="24"/>
        </w:rPr>
        <w:t>(LOs 1, 2, 3, 4, 5, 6, and 7)</w:t>
      </w:r>
    </w:p>
    <w:p w14:paraId="7F208DCB"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05DEB8D4"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10:   Tennessee Williams and Ralph Ellison</w:t>
      </w:r>
    </w:p>
    <w:p w14:paraId="4C654ED8"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11:   Flannery O’Connor and James Baldwin</w:t>
      </w:r>
    </w:p>
    <w:p w14:paraId="658E864A"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12:   Allen Ginsberg and Sylvia Plath</w:t>
      </w:r>
    </w:p>
    <w:p w14:paraId="27C2AC36"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72555999" w14:textId="2FE320FA"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 xml:space="preserve">Weeks 13-15   Contemporary American Literature </w:t>
      </w:r>
      <w:r w:rsidRPr="00F450EA">
        <w:rPr>
          <w:rFonts w:eastAsia="Times New Roman" w:cs="Times New Roman"/>
          <w:i/>
          <w:szCs w:val="24"/>
        </w:rPr>
        <w:t>(LOs 1, 2, 3, 4, 5, 6, 7)</w:t>
      </w:r>
    </w:p>
    <w:p w14:paraId="7918FDA8"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p>
    <w:p w14:paraId="4F5B3572"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13:   John Updike and Raymond Carter</w:t>
      </w:r>
    </w:p>
    <w:p w14:paraId="791E41C8"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14:   Toni Morrison and Alice Walker</w:t>
      </w:r>
    </w:p>
    <w:p w14:paraId="18CEA107"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15:   Sandra Cisneros and Maxine Hong Kingston</w:t>
      </w:r>
    </w:p>
    <w:p w14:paraId="4A043753" w14:textId="77777777" w:rsidR="00B31734" w:rsidRPr="00F450EA" w:rsidRDefault="00B31734" w:rsidP="00B31734">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b/>
        <w:t>Week 16:</w:t>
      </w:r>
      <w:r w:rsidRPr="00F450EA">
        <w:rPr>
          <w:rFonts w:eastAsia="Times New Roman" w:cs="Times New Roman"/>
          <w:szCs w:val="24"/>
        </w:rPr>
        <w:tab/>
        <w:t>Finals</w:t>
      </w:r>
    </w:p>
    <w:p w14:paraId="0AC2DC31" w14:textId="77777777" w:rsidR="00594082" w:rsidRPr="00F450EA" w:rsidRDefault="00594082" w:rsidP="00594082">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2B3AE15C" w:rsidR="002D552E" w:rsidRPr="00B31734" w:rsidRDefault="002D552E" w:rsidP="00B3173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31734">
        <w:rPr>
          <w:rFonts w:eastAsia="Times New Roman" w:cs="Times New Roman"/>
          <w:b/>
          <w:szCs w:val="24"/>
        </w:rPr>
        <w:t>SPECIFIC MANAGEMENT REQUIREMENTS***:</w:t>
      </w:r>
    </w:p>
    <w:p w14:paraId="1AF10433" w14:textId="4AEF2419" w:rsidR="00B31734" w:rsidRDefault="00B31734" w:rsidP="00B31734">
      <w:pPr>
        <w:widowControl w:val="0"/>
        <w:autoSpaceDE w:val="0"/>
        <w:autoSpaceDN w:val="0"/>
        <w:adjustRightInd w:val="0"/>
        <w:spacing w:after="0" w:line="240" w:lineRule="auto"/>
        <w:rPr>
          <w:rFonts w:eastAsia="Times New Roman" w:cs="Times New Roman"/>
          <w:b/>
          <w:szCs w:val="24"/>
        </w:rPr>
      </w:pPr>
    </w:p>
    <w:p w14:paraId="5348A2BB" w14:textId="7E39BAB8" w:rsidR="001F4391" w:rsidRPr="00F450EA" w:rsidRDefault="002C1A43" w:rsidP="002C1A43">
      <w:pPr>
        <w:widowControl w:val="0"/>
        <w:autoSpaceDE w:val="0"/>
        <w:autoSpaceDN w:val="0"/>
        <w:adjustRightInd w:val="0"/>
        <w:spacing w:after="0" w:line="240" w:lineRule="auto"/>
        <w:ind w:left="720"/>
        <w:rPr>
          <w:rFonts w:eastAsia="Times New Roman" w:cs="Times New Roman"/>
          <w:szCs w:val="24"/>
        </w:rPr>
      </w:pPr>
      <w:r w:rsidRPr="00F450EA">
        <w:rPr>
          <w:rFonts w:eastAsia="Times New Roman" w:cs="Times New Roman"/>
          <w:szCs w:val="24"/>
        </w:rPr>
        <w:t>At the discretion of the instructor</w:t>
      </w:r>
    </w:p>
    <w:p w14:paraId="07BD310A" w14:textId="3BFF8877" w:rsidR="001F4391" w:rsidRPr="00F450EA" w:rsidRDefault="001F4391" w:rsidP="001F4391">
      <w:pPr>
        <w:rPr>
          <w:rFonts w:eastAsia="Times New Roman" w:cs="Times New Roman"/>
          <w:szCs w:val="24"/>
        </w:rPr>
      </w:pPr>
    </w:p>
    <w:p w14:paraId="408910BB" w14:textId="4B807A0F" w:rsidR="001F4391" w:rsidRPr="002D552E" w:rsidRDefault="001F4391" w:rsidP="001F4391">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F450EA">
        <w:rPr>
          <w:rFonts w:eastAsia="Times New Roman" w:cs="Times New Roman"/>
          <w:b/>
          <w:szCs w:val="24"/>
        </w:rPr>
        <w:t>FERPA: *</w:t>
      </w:r>
    </w:p>
    <w:p w14:paraId="6553ACEC" w14:textId="77777777" w:rsidR="001F4391" w:rsidRDefault="001F4391" w:rsidP="001F4391">
      <w:pPr>
        <w:widowControl w:val="0"/>
        <w:autoSpaceDE w:val="0"/>
        <w:autoSpaceDN w:val="0"/>
        <w:adjustRightInd w:val="0"/>
        <w:spacing w:after="0" w:line="240" w:lineRule="auto"/>
        <w:rPr>
          <w:rFonts w:eastAsia="Times New Roman" w:cs="Times New Roman"/>
          <w:b/>
          <w:szCs w:val="24"/>
        </w:rPr>
      </w:pPr>
    </w:p>
    <w:p w14:paraId="561DD584" w14:textId="17233572" w:rsidR="001F4391" w:rsidRDefault="001F4391" w:rsidP="001F4391">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450EA">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195057D" w14:textId="77777777" w:rsidR="001F4391" w:rsidRDefault="001F4391" w:rsidP="001F4391">
      <w:pPr>
        <w:spacing w:after="0" w:line="240" w:lineRule="auto"/>
        <w:ind w:left="720"/>
        <w:rPr>
          <w:rFonts w:eastAsia="Times New Roman" w:cs="Times New Roman"/>
          <w:szCs w:val="24"/>
        </w:rPr>
      </w:pPr>
    </w:p>
    <w:p w14:paraId="76FE3737" w14:textId="77777777" w:rsidR="00F450EA" w:rsidRPr="00F450EA" w:rsidRDefault="001F4391" w:rsidP="00F450E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F450EA" w:rsidRPr="00F450EA">
        <w:rPr>
          <w:rFonts w:eastAsia="Times New Roman" w:cs="Times New Roman"/>
          <w:b/>
          <w:szCs w:val="24"/>
        </w:rPr>
        <w:t>ACCOMMODATIONS: *</w:t>
      </w:r>
    </w:p>
    <w:p w14:paraId="11992FBF" w14:textId="77777777" w:rsidR="00F450EA" w:rsidRPr="00F450EA" w:rsidRDefault="00F450EA" w:rsidP="00F450EA">
      <w:pPr>
        <w:spacing w:after="0" w:line="240" w:lineRule="auto"/>
        <w:contextualSpacing/>
        <w:rPr>
          <w:rFonts w:eastAsia="Times New Roman" w:cs="Times New Roman"/>
          <w:szCs w:val="24"/>
        </w:rPr>
      </w:pPr>
    </w:p>
    <w:p w14:paraId="3CC9621E" w14:textId="77777777" w:rsidR="00F450EA" w:rsidRPr="00F450EA" w:rsidRDefault="00F450EA" w:rsidP="00F450EA">
      <w:pPr>
        <w:widowControl w:val="0"/>
        <w:autoSpaceDE w:val="0"/>
        <w:autoSpaceDN w:val="0"/>
        <w:spacing w:after="0" w:line="240" w:lineRule="auto"/>
        <w:ind w:left="720" w:right="207"/>
        <w:rPr>
          <w:rFonts w:eastAsia="Times New Roman" w:cs="Times New Roman"/>
          <w:szCs w:val="24"/>
        </w:rPr>
      </w:pPr>
      <w:r w:rsidRPr="00F450EA">
        <w:rPr>
          <w:rFonts w:eastAsia="Times New Roman" w:cs="Times New Roman"/>
          <w:szCs w:val="24"/>
        </w:rPr>
        <w:t>Students requesting accommodations may contact Ryan Hall, Accessibility Coordinator at rhall21@sscc.edu or 937-393-3431, X 2604.</w:t>
      </w:r>
    </w:p>
    <w:p w14:paraId="14C5E76D" w14:textId="77777777" w:rsidR="00F450EA" w:rsidRPr="00F450EA" w:rsidRDefault="00F450EA" w:rsidP="00F450EA">
      <w:pPr>
        <w:widowControl w:val="0"/>
        <w:autoSpaceDE w:val="0"/>
        <w:autoSpaceDN w:val="0"/>
        <w:spacing w:after="0" w:line="240" w:lineRule="auto"/>
        <w:ind w:left="861" w:right="207"/>
        <w:rPr>
          <w:rFonts w:eastAsia="Times New Roman" w:cs="Times New Roman"/>
          <w:szCs w:val="24"/>
        </w:rPr>
      </w:pPr>
    </w:p>
    <w:p w14:paraId="074C01DD" w14:textId="77777777" w:rsidR="00F450EA" w:rsidRPr="00F450EA" w:rsidRDefault="00F450EA" w:rsidP="00F450EA">
      <w:pPr>
        <w:spacing w:after="0" w:line="240" w:lineRule="auto"/>
        <w:ind w:left="720"/>
        <w:rPr>
          <w:rFonts w:eastAsia="Times New Roman" w:cs="Times New Roman"/>
          <w:szCs w:val="24"/>
        </w:rPr>
      </w:pPr>
      <w:r w:rsidRPr="00F450EA">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450EA">
          <w:rPr>
            <w:rFonts w:eastAsia="Times New Roman" w:cs="Times New Roman"/>
            <w:color w:val="0000FF"/>
            <w:szCs w:val="24"/>
            <w:u w:val="single"/>
          </w:rPr>
          <w:t>rhall21@sscc.edu</w:t>
        </w:r>
      </w:hyperlink>
      <w:r w:rsidRPr="00F450EA">
        <w:rPr>
          <w:rFonts w:eastAsia="Times New Roman" w:cs="Times New Roman"/>
          <w:szCs w:val="24"/>
        </w:rPr>
        <w:t xml:space="preserve"> or 937-393-3431 X 2604.</w:t>
      </w:r>
    </w:p>
    <w:p w14:paraId="205128DE" w14:textId="3CC61E7F" w:rsidR="001F4391" w:rsidRDefault="001F4391" w:rsidP="00F450EA">
      <w:pPr>
        <w:pStyle w:val="ListParagraph"/>
        <w:spacing w:after="0" w:line="240" w:lineRule="auto"/>
        <w:ind w:left="0"/>
        <w:rPr>
          <w:rFonts w:eastAsia="Times New Roman" w:cs="Times New Roman"/>
          <w:szCs w:val="24"/>
        </w:rPr>
      </w:pPr>
      <w:bookmarkStart w:id="1" w:name="_GoBack"/>
      <w:bookmarkEnd w:id="1"/>
    </w:p>
    <w:p w14:paraId="64998CB6" w14:textId="77777777" w:rsidR="001F4391" w:rsidRDefault="001F4391" w:rsidP="001F4391">
      <w:pPr>
        <w:pStyle w:val="ListParagraph"/>
        <w:spacing w:after="0" w:line="240" w:lineRule="auto"/>
        <w:rPr>
          <w:rFonts w:eastAsia="Times New Roman" w:cs="Times New Roman"/>
          <w:szCs w:val="24"/>
        </w:rPr>
      </w:pPr>
    </w:p>
    <w:p w14:paraId="71B80791" w14:textId="77777777" w:rsidR="001F4391" w:rsidRDefault="001F4391" w:rsidP="001F439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C0743A1" w14:textId="77777777" w:rsidR="001F4391" w:rsidRDefault="001F4391" w:rsidP="001F4391">
      <w:pPr>
        <w:spacing w:after="0" w:line="240" w:lineRule="auto"/>
        <w:rPr>
          <w:rFonts w:eastAsia="Times New Roman" w:cs="Times New Roman"/>
          <w:szCs w:val="24"/>
        </w:rPr>
      </w:pPr>
    </w:p>
    <w:p w14:paraId="7DBA5E5D" w14:textId="77777777" w:rsidR="001F4391" w:rsidRPr="00E87FB6" w:rsidRDefault="001F4391" w:rsidP="001F4391">
      <w:pPr>
        <w:pBdr>
          <w:bottom w:val="double" w:sz="6" w:space="1" w:color="auto"/>
        </w:pBdr>
        <w:spacing w:after="0" w:line="240" w:lineRule="auto"/>
        <w:rPr>
          <w:rFonts w:eastAsia="Times New Roman" w:cs="Times New Roman"/>
          <w:szCs w:val="24"/>
        </w:rPr>
      </w:pPr>
    </w:p>
    <w:p w14:paraId="71C2FEAF" w14:textId="77777777" w:rsidR="001F4391" w:rsidRDefault="001F4391" w:rsidP="001F4391">
      <w:pPr>
        <w:widowControl w:val="0"/>
        <w:autoSpaceDE w:val="0"/>
        <w:autoSpaceDN w:val="0"/>
        <w:adjustRightInd w:val="0"/>
        <w:spacing w:after="0" w:line="240" w:lineRule="auto"/>
        <w:rPr>
          <w:rFonts w:eastAsia="Times New Roman" w:cs="Times New Roman"/>
          <w:b/>
          <w:szCs w:val="24"/>
        </w:rPr>
      </w:pPr>
    </w:p>
    <w:p w14:paraId="60B164CD" w14:textId="77777777" w:rsidR="001F4391" w:rsidRDefault="001F4391" w:rsidP="001F4391">
      <w:pPr>
        <w:rPr>
          <w:b/>
        </w:rPr>
      </w:pPr>
      <w:r w:rsidRPr="00D21778">
        <w:rPr>
          <w:b/>
        </w:rPr>
        <w:t>SYLLABUS TEMPLATE KEY</w:t>
      </w:r>
    </w:p>
    <w:p w14:paraId="1074F59A" w14:textId="77777777" w:rsidR="001F4391" w:rsidRPr="002D552E" w:rsidRDefault="001F4391" w:rsidP="001F4391">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1FEC259" w14:textId="77777777" w:rsidR="001F4391" w:rsidRPr="002D552E" w:rsidRDefault="001F4391" w:rsidP="001F4391">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572D361" w14:textId="77777777" w:rsidR="001F4391" w:rsidRDefault="001F4391" w:rsidP="001F4391">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124249A" w14:textId="77777777" w:rsidR="001F4391" w:rsidRDefault="001F4391" w:rsidP="001F4391">
      <w:pPr>
        <w:pStyle w:val="FootnoteText"/>
      </w:pPr>
    </w:p>
    <w:p w14:paraId="529D0528" w14:textId="77777777" w:rsidR="001F4391" w:rsidRPr="002D552E" w:rsidRDefault="001F4391" w:rsidP="001F4391">
      <w:pPr>
        <w:pStyle w:val="FootnoteText"/>
      </w:pPr>
    </w:p>
    <w:p w14:paraId="552311E6" w14:textId="77777777" w:rsidR="00B31734" w:rsidRPr="001F4391" w:rsidRDefault="00B31734" w:rsidP="001F4391">
      <w:pPr>
        <w:rPr>
          <w:rFonts w:eastAsia="Times New Roman" w:cs="Times New Roman"/>
          <w:szCs w:val="24"/>
        </w:rPr>
      </w:pPr>
    </w:p>
    <w:sectPr w:rsidR="00B31734" w:rsidRPr="001F4391"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C095" w14:textId="77777777" w:rsidR="00952FEF" w:rsidRDefault="00952FEF" w:rsidP="002D552E">
      <w:pPr>
        <w:spacing w:after="0" w:line="240" w:lineRule="auto"/>
      </w:pPr>
      <w:r>
        <w:separator/>
      </w:r>
    </w:p>
  </w:endnote>
  <w:endnote w:type="continuationSeparator" w:id="0">
    <w:p w14:paraId="1811CC3C" w14:textId="77777777" w:rsidR="00952FEF" w:rsidRDefault="00952FE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6E90" w14:textId="77777777" w:rsidR="00952FEF" w:rsidRDefault="00952FEF" w:rsidP="002D552E">
      <w:pPr>
        <w:spacing w:after="0" w:line="240" w:lineRule="auto"/>
      </w:pPr>
      <w:r>
        <w:separator/>
      </w:r>
    </w:p>
  </w:footnote>
  <w:footnote w:type="continuationSeparator" w:id="0">
    <w:p w14:paraId="3F586B9F" w14:textId="77777777" w:rsidR="00952FEF" w:rsidRDefault="00952FE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CFAECF1" w:rsidR="006B0B4B" w:rsidRPr="009666F9" w:rsidRDefault="009666F9" w:rsidP="006B0B4B">
    <w:pPr>
      <w:pStyle w:val="NoSpacing"/>
      <w:rPr>
        <w:sz w:val="20"/>
        <w:szCs w:val="20"/>
      </w:rPr>
    </w:pPr>
    <w:r>
      <w:rPr>
        <w:sz w:val="20"/>
        <w:szCs w:val="20"/>
      </w:rPr>
      <w:t>ENGL 2235 American Literature After 1865</w:t>
    </w:r>
  </w:p>
  <w:p w14:paraId="43D666BC" w14:textId="5747B6C5"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666F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66F9">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3B10921" w:rsidR="007D595B" w:rsidRPr="009666F9" w:rsidRDefault="007D595B" w:rsidP="007D595B">
    <w:pPr>
      <w:pStyle w:val="Header"/>
      <w:rPr>
        <w:sz w:val="20"/>
        <w:szCs w:val="20"/>
      </w:rPr>
    </w:pPr>
    <w:r w:rsidRPr="009666F9">
      <w:rPr>
        <w:sz w:val="20"/>
        <w:szCs w:val="20"/>
      </w:rPr>
      <w:t xml:space="preserve">Curriculum Committee – </w:t>
    </w:r>
    <w:r w:rsidR="00F450EA">
      <w:rPr>
        <w:sz w:val="20"/>
        <w:szCs w:val="20"/>
      </w:rPr>
      <w:t>September 2023</w:t>
    </w:r>
  </w:p>
  <w:p w14:paraId="0B623F1C" w14:textId="6AF63FC7" w:rsidR="007D595B" w:rsidRPr="009666F9" w:rsidRDefault="002C1A43" w:rsidP="007D595B">
    <w:pPr>
      <w:pStyle w:val="NoSpacing"/>
      <w:rPr>
        <w:sz w:val="20"/>
        <w:szCs w:val="20"/>
      </w:rPr>
    </w:pPr>
    <w:r w:rsidRPr="009666F9">
      <w:rPr>
        <w:sz w:val="20"/>
        <w:szCs w:val="20"/>
      </w:rPr>
      <w:t>ENGL 2235 American Liter</w:t>
    </w:r>
    <w:r w:rsidR="009666F9">
      <w:rPr>
        <w:sz w:val="20"/>
        <w:szCs w:val="20"/>
      </w:rPr>
      <w:t>ature After 1865</w:t>
    </w:r>
    <w:r w:rsidR="009666F9">
      <w:rPr>
        <w:sz w:val="20"/>
        <w:szCs w:val="20"/>
      </w:rPr>
      <w:tab/>
    </w:r>
    <w:r w:rsidR="009666F9">
      <w:rPr>
        <w:sz w:val="20"/>
        <w:szCs w:val="20"/>
      </w:rPr>
      <w:tab/>
    </w:r>
    <w:r w:rsidRPr="009666F9">
      <w:rPr>
        <w:sz w:val="20"/>
        <w:szCs w:val="20"/>
      </w:rPr>
      <w:t>OTM: TMAH</w:t>
    </w:r>
    <w:r w:rsidR="009666F9">
      <w:rPr>
        <w:sz w:val="20"/>
        <w:szCs w:val="20"/>
      </w:rPr>
      <w:tab/>
    </w:r>
    <w:r w:rsidR="009666F9">
      <w:rPr>
        <w:sz w:val="20"/>
        <w:szCs w:val="20"/>
      </w:rPr>
      <w:tab/>
    </w:r>
    <w:r w:rsidRPr="009666F9">
      <w:rPr>
        <w:sz w:val="20"/>
        <w:szCs w:val="20"/>
      </w:rPr>
      <w:t xml:space="preserve">TAG: OAH054 </w:t>
    </w:r>
  </w:p>
  <w:p w14:paraId="0661D6D7" w14:textId="59FD880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666F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66F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E11"/>
    <w:multiLevelType w:val="hybridMultilevel"/>
    <w:tmpl w:val="18C48C9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91D"/>
    <w:multiLevelType w:val="hybridMultilevel"/>
    <w:tmpl w:val="5C303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3E3F"/>
    <w:multiLevelType w:val="hybridMultilevel"/>
    <w:tmpl w:val="1B362526"/>
    <w:lvl w:ilvl="0" w:tplc="6AB406E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D5A00"/>
    <w:multiLevelType w:val="hybridMultilevel"/>
    <w:tmpl w:val="186ADF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4C4A"/>
    <w:multiLevelType w:val="hybridMultilevel"/>
    <w:tmpl w:val="F2D8D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173677"/>
    <w:multiLevelType w:val="hybridMultilevel"/>
    <w:tmpl w:val="4B94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F4391"/>
    <w:rsid w:val="002C1A43"/>
    <w:rsid w:val="002D552E"/>
    <w:rsid w:val="0045506A"/>
    <w:rsid w:val="00561C9D"/>
    <w:rsid w:val="00594082"/>
    <w:rsid w:val="005A1847"/>
    <w:rsid w:val="006B0B4B"/>
    <w:rsid w:val="007D595B"/>
    <w:rsid w:val="00931E3B"/>
    <w:rsid w:val="00952FEF"/>
    <w:rsid w:val="009666F9"/>
    <w:rsid w:val="00B31734"/>
    <w:rsid w:val="00B666C2"/>
    <w:rsid w:val="00C34122"/>
    <w:rsid w:val="00D1718E"/>
    <w:rsid w:val="00E75D32"/>
    <w:rsid w:val="00EF284F"/>
    <w:rsid w:val="00F450EA"/>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132472af-f9e1-4726-b37e-9932a1871910"/>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DBA12C0-8B4E-4982-8DBB-4306B046985D}"/>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2023-09-21T12:23:00Z</dcterms:created>
  <dcterms:modified xsi:type="dcterms:W3CDTF">2023-09-21T12:23:00Z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